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47" w:rsidRDefault="001E2A25" w:rsidP="001E2A25">
      <w:pPr>
        <w:ind w:left="-426"/>
        <w:jc w:val="center"/>
      </w:pPr>
      <w:bookmarkStart w:id="0" w:name="_GoBack"/>
      <w:r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6139601" cy="9039225"/>
            <wp:effectExtent l="0" t="0" r="0" b="0"/>
            <wp:docPr id="1" name="Рисунок 1" descr="C:\Users\Марина\Desktop\СКАН\2019-11-29\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СКАН\2019-11-29\8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48" cy="903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A6347">
        <w:rPr>
          <w:color w:val="auto"/>
          <w:sz w:val="26"/>
          <w:szCs w:val="26"/>
          <w:lang w:bidi="ar-SA"/>
        </w:rPr>
        <w:t xml:space="preserve">    </w:t>
      </w:r>
      <w:r w:rsidR="007A6347">
        <w:t xml:space="preserve"> </w:t>
      </w:r>
    </w:p>
    <w:p w:rsidR="00623DBE" w:rsidRDefault="00623DBE">
      <w:pPr>
        <w:pStyle w:val="30"/>
        <w:shd w:val="clear" w:color="auto" w:fill="auto"/>
        <w:spacing w:before="0" w:after="240" w:line="322" w:lineRule="exact"/>
        <w:jc w:val="center"/>
      </w:pPr>
    </w:p>
    <w:p w:rsidR="00623DBE" w:rsidRDefault="00623DBE">
      <w:pPr>
        <w:pStyle w:val="30"/>
        <w:shd w:val="clear" w:color="auto" w:fill="auto"/>
        <w:spacing w:before="0" w:after="240" w:line="322" w:lineRule="exact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DA619F" w:rsidTr="00485BBD">
        <w:tc>
          <w:tcPr>
            <w:tcW w:w="4819" w:type="dxa"/>
          </w:tcPr>
          <w:p w:rsidR="00DA619F" w:rsidRDefault="00DA619F">
            <w:pPr>
              <w:pStyle w:val="30"/>
              <w:shd w:val="clear" w:color="auto" w:fill="auto"/>
              <w:spacing w:before="0" w:after="240" w:line="322" w:lineRule="exact"/>
              <w:jc w:val="center"/>
            </w:pPr>
          </w:p>
        </w:tc>
        <w:tc>
          <w:tcPr>
            <w:tcW w:w="4820" w:type="dxa"/>
          </w:tcPr>
          <w:p w:rsidR="00DA619F" w:rsidRPr="00485BBD" w:rsidRDefault="00DA619F" w:rsidP="000E0A37">
            <w:pPr>
              <w:pStyle w:val="30"/>
              <w:shd w:val="clear" w:color="auto" w:fill="auto"/>
              <w:spacing w:before="0" w:line="322" w:lineRule="exact"/>
              <w:rPr>
                <w:sz w:val="20"/>
                <w:szCs w:val="20"/>
              </w:rPr>
            </w:pPr>
            <w:r w:rsidRPr="00485BBD">
              <w:rPr>
                <w:b w:val="0"/>
                <w:sz w:val="20"/>
                <w:szCs w:val="20"/>
              </w:rPr>
              <w:t>Приложение к приказу Управления образ</w:t>
            </w:r>
            <w:r w:rsidR="001A3791">
              <w:rPr>
                <w:b w:val="0"/>
                <w:sz w:val="20"/>
                <w:szCs w:val="20"/>
              </w:rPr>
              <w:t>о</w:t>
            </w:r>
            <w:r w:rsidRPr="00485BBD">
              <w:rPr>
                <w:b w:val="0"/>
                <w:sz w:val="20"/>
                <w:szCs w:val="20"/>
              </w:rPr>
              <w:t xml:space="preserve">вания от </w:t>
            </w:r>
            <w:r w:rsidRPr="000E0A37">
              <w:rPr>
                <w:b w:val="0"/>
                <w:color w:val="auto"/>
                <w:sz w:val="20"/>
                <w:szCs w:val="20"/>
              </w:rPr>
              <w:t>29.</w:t>
            </w:r>
            <w:r w:rsidR="001A3791">
              <w:rPr>
                <w:b w:val="0"/>
                <w:sz w:val="20"/>
                <w:szCs w:val="20"/>
              </w:rPr>
              <w:t>12</w:t>
            </w:r>
            <w:r w:rsidRPr="00485BBD">
              <w:rPr>
                <w:b w:val="0"/>
                <w:sz w:val="20"/>
                <w:szCs w:val="20"/>
              </w:rPr>
              <w:t>.201</w:t>
            </w:r>
            <w:r w:rsidR="001A3791">
              <w:rPr>
                <w:b w:val="0"/>
                <w:sz w:val="20"/>
                <w:szCs w:val="20"/>
              </w:rPr>
              <w:t>8</w:t>
            </w:r>
            <w:r w:rsidRPr="00485BBD">
              <w:rPr>
                <w:b w:val="0"/>
                <w:sz w:val="20"/>
                <w:szCs w:val="20"/>
              </w:rPr>
              <w:t xml:space="preserve"> года № </w:t>
            </w:r>
            <w:r w:rsidR="000E0A37" w:rsidRPr="000E0A37">
              <w:rPr>
                <w:b w:val="0"/>
                <w:color w:val="auto"/>
                <w:sz w:val="20"/>
                <w:szCs w:val="20"/>
              </w:rPr>
              <w:t>862</w:t>
            </w:r>
            <w:r w:rsidR="00485BBD" w:rsidRPr="00485BBD">
              <w:rPr>
                <w:b w:val="0"/>
                <w:sz w:val="20"/>
                <w:szCs w:val="20"/>
              </w:rPr>
              <w:t xml:space="preserve"> «</w:t>
            </w:r>
            <w:r w:rsidRPr="00485BBD">
              <w:rPr>
                <w:b w:val="0"/>
                <w:sz w:val="20"/>
                <w:szCs w:val="20"/>
              </w:rPr>
              <w:t xml:space="preserve">Об утверждении 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      </w:r>
            <w:proofErr w:type="spellStart"/>
            <w:r w:rsidRPr="00485BBD">
              <w:rPr>
                <w:b w:val="0"/>
                <w:sz w:val="20"/>
                <w:szCs w:val="20"/>
              </w:rPr>
              <w:t>Грязовецкого</w:t>
            </w:r>
            <w:proofErr w:type="spellEnd"/>
            <w:r w:rsidRPr="00485BBD">
              <w:rPr>
                <w:b w:val="0"/>
                <w:sz w:val="20"/>
                <w:szCs w:val="20"/>
              </w:rPr>
              <w:t xml:space="preserve"> муниципального района</w:t>
            </w:r>
            <w:r w:rsidR="00485BBD" w:rsidRPr="00485BBD">
              <w:rPr>
                <w:b w:val="0"/>
                <w:sz w:val="20"/>
                <w:szCs w:val="20"/>
              </w:rPr>
              <w:t>»</w:t>
            </w:r>
          </w:p>
        </w:tc>
      </w:tr>
    </w:tbl>
    <w:p w:rsidR="00623DBE" w:rsidRDefault="00623DBE" w:rsidP="00485BBD">
      <w:pPr>
        <w:pStyle w:val="30"/>
        <w:shd w:val="clear" w:color="auto" w:fill="auto"/>
        <w:spacing w:before="0" w:after="240" w:line="322" w:lineRule="exact"/>
      </w:pPr>
    </w:p>
    <w:p w:rsidR="002370A4" w:rsidRPr="00383A81" w:rsidRDefault="00B4427E" w:rsidP="00383A81">
      <w:pPr>
        <w:pStyle w:val="30"/>
        <w:shd w:val="clear" w:color="auto" w:fill="auto"/>
        <w:spacing w:before="0" w:line="240" w:lineRule="auto"/>
        <w:jc w:val="center"/>
        <w:rPr>
          <w:b w:val="0"/>
          <w:sz w:val="26"/>
          <w:szCs w:val="26"/>
        </w:rPr>
      </w:pPr>
      <w:r w:rsidRPr="00383A81">
        <w:rPr>
          <w:b w:val="0"/>
          <w:sz w:val="26"/>
          <w:szCs w:val="26"/>
        </w:rPr>
        <w:t>ПОЛОЖЕНИЕ</w:t>
      </w:r>
    </w:p>
    <w:p w:rsidR="002370A4" w:rsidRPr="00383A81" w:rsidRDefault="00B4427E" w:rsidP="00383A81">
      <w:pPr>
        <w:pStyle w:val="30"/>
        <w:shd w:val="clear" w:color="auto" w:fill="auto"/>
        <w:spacing w:before="0" w:line="240" w:lineRule="auto"/>
        <w:jc w:val="center"/>
        <w:rPr>
          <w:b w:val="0"/>
          <w:sz w:val="26"/>
          <w:szCs w:val="26"/>
        </w:rPr>
      </w:pPr>
      <w:r w:rsidRPr="00383A81">
        <w:rPr>
          <w:b w:val="0"/>
          <w:sz w:val="26"/>
          <w:szCs w:val="26"/>
        </w:rPr>
        <w:t>об организации предоставления общедоступного и бесплатного</w:t>
      </w:r>
      <w:r w:rsidRPr="00383A81">
        <w:rPr>
          <w:b w:val="0"/>
          <w:sz w:val="26"/>
          <w:szCs w:val="26"/>
        </w:rPr>
        <w:br/>
        <w:t>дошкольного, начального общего, основного общего, среднего общего</w:t>
      </w:r>
    </w:p>
    <w:p w:rsidR="002370A4" w:rsidRPr="00383A81" w:rsidRDefault="00B4427E" w:rsidP="00383A81">
      <w:pPr>
        <w:pStyle w:val="30"/>
        <w:shd w:val="clear" w:color="auto" w:fill="auto"/>
        <w:spacing w:before="0" w:line="240" w:lineRule="auto"/>
        <w:jc w:val="center"/>
        <w:rPr>
          <w:b w:val="0"/>
          <w:sz w:val="26"/>
          <w:szCs w:val="26"/>
        </w:rPr>
      </w:pPr>
      <w:r w:rsidRPr="00383A81">
        <w:rPr>
          <w:b w:val="0"/>
          <w:sz w:val="26"/>
          <w:szCs w:val="26"/>
        </w:rPr>
        <w:t xml:space="preserve">образования по основным общеобразовательным программам </w:t>
      </w:r>
      <w:proofErr w:type="gramStart"/>
      <w:r w:rsidRPr="00383A81">
        <w:rPr>
          <w:b w:val="0"/>
          <w:sz w:val="26"/>
          <w:szCs w:val="26"/>
        </w:rPr>
        <w:t>в</w:t>
      </w:r>
      <w:proofErr w:type="gramEnd"/>
    </w:p>
    <w:p w:rsidR="002370A4" w:rsidRPr="00383A81" w:rsidRDefault="00B4427E" w:rsidP="00383A81">
      <w:pPr>
        <w:pStyle w:val="30"/>
        <w:shd w:val="clear" w:color="auto" w:fill="auto"/>
        <w:spacing w:before="0" w:line="240" w:lineRule="auto"/>
        <w:jc w:val="center"/>
        <w:rPr>
          <w:b w:val="0"/>
          <w:sz w:val="26"/>
          <w:szCs w:val="26"/>
        </w:rPr>
      </w:pPr>
      <w:r w:rsidRPr="00383A81">
        <w:rPr>
          <w:b w:val="0"/>
          <w:sz w:val="26"/>
          <w:szCs w:val="26"/>
        </w:rPr>
        <w:t xml:space="preserve">муниципальных образовательных </w:t>
      </w:r>
      <w:proofErr w:type="gramStart"/>
      <w:r w:rsidRPr="00383A81">
        <w:rPr>
          <w:b w:val="0"/>
          <w:sz w:val="26"/>
          <w:szCs w:val="26"/>
        </w:rPr>
        <w:t>организациях</w:t>
      </w:r>
      <w:proofErr w:type="gramEnd"/>
      <w:r w:rsidRPr="00383A81">
        <w:rPr>
          <w:b w:val="0"/>
          <w:sz w:val="26"/>
          <w:szCs w:val="26"/>
        </w:rPr>
        <w:t xml:space="preserve"> </w:t>
      </w:r>
      <w:proofErr w:type="spellStart"/>
      <w:r w:rsidR="00485BBD" w:rsidRPr="00383A81">
        <w:rPr>
          <w:b w:val="0"/>
          <w:sz w:val="26"/>
          <w:szCs w:val="26"/>
        </w:rPr>
        <w:t>Грязовецкого</w:t>
      </w:r>
      <w:proofErr w:type="spellEnd"/>
    </w:p>
    <w:p w:rsidR="002370A4" w:rsidRPr="00383A81" w:rsidRDefault="00B4427E" w:rsidP="00383A81">
      <w:pPr>
        <w:pStyle w:val="30"/>
        <w:shd w:val="clear" w:color="auto" w:fill="auto"/>
        <w:spacing w:before="0" w:line="240" w:lineRule="auto"/>
        <w:jc w:val="center"/>
        <w:rPr>
          <w:b w:val="0"/>
          <w:sz w:val="26"/>
          <w:szCs w:val="26"/>
        </w:rPr>
      </w:pPr>
      <w:r w:rsidRPr="00383A81">
        <w:rPr>
          <w:b w:val="0"/>
          <w:sz w:val="26"/>
          <w:szCs w:val="26"/>
        </w:rPr>
        <w:t>муниципального района</w:t>
      </w:r>
    </w:p>
    <w:p w:rsidR="002370A4" w:rsidRDefault="00B4427E">
      <w:pPr>
        <w:pStyle w:val="30"/>
        <w:numPr>
          <w:ilvl w:val="0"/>
          <w:numId w:val="2"/>
        </w:numPr>
        <w:shd w:val="clear" w:color="auto" w:fill="auto"/>
        <w:tabs>
          <w:tab w:val="left" w:pos="3733"/>
        </w:tabs>
        <w:spacing w:before="0" w:line="322" w:lineRule="exact"/>
        <w:ind w:left="3420"/>
      </w:pPr>
      <w:r>
        <w:t>Общие положения</w:t>
      </w:r>
    </w:p>
    <w:p w:rsidR="002370A4" w:rsidRPr="0036410E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247"/>
        </w:tabs>
        <w:spacing w:before="0"/>
        <w:ind w:firstLine="740"/>
        <w:rPr>
          <w:color w:val="auto"/>
          <w:sz w:val="26"/>
          <w:szCs w:val="26"/>
        </w:rPr>
      </w:pPr>
      <w:proofErr w:type="gramStart"/>
      <w:r w:rsidRPr="00383A81">
        <w:rPr>
          <w:sz w:val="26"/>
          <w:szCs w:val="26"/>
        </w:rPr>
        <w:t xml:space="preserve">Настоящее Положение разработано в соответствии с Конституцией Российской Федерации, Федеральным законом от 06.10.2003г. № 131-ФЗ «Об общих принципах организации местного самоуправления в Российской Федерации», Федеральным законом от 29.12.2012г. № 273-ФЗ «Об образовании в Российской Федерации», </w:t>
      </w:r>
      <w:r w:rsidRPr="0036410E">
        <w:rPr>
          <w:color w:val="auto"/>
          <w:sz w:val="26"/>
          <w:szCs w:val="26"/>
        </w:rPr>
        <w:t>приказами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</w:t>
      </w:r>
      <w:proofErr w:type="gramEnd"/>
      <w:r w:rsidRPr="0036410E">
        <w:rPr>
          <w:color w:val="auto"/>
          <w:sz w:val="26"/>
          <w:szCs w:val="26"/>
        </w:rPr>
        <w:t xml:space="preserve"> дошкольного образования», от 30.08.2013г.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и иными нормативными правовыми актами.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397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 xml:space="preserve">Настоящее Положение устанавливает порядок организации предоставления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 </w:t>
      </w:r>
      <w:proofErr w:type="spellStart"/>
      <w:r w:rsidR="00485BBD" w:rsidRPr="00383A81">
        <w:rPr>
          <w:sz w:val="26"/>
          <w:szCs w:val="26"/>
        </w:rPr>
        <w:t>Грязовецкого</w:t>
      </w:r>
      <w:proofErr w:type="spellEnd"/>
      <w:r w:rsidRPr="00383A81">
        <w:rPr>
          <w:sz w:val="26"/>
          <w:szCs w:val="26"/>
        </w:rPr>
        <w:t xml:space="preserve"> муниципального района.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247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 xml:space="preserve">На территории </w:t>
      </w:r>
      <w:proofErr w:type="spellStart"/>
      <w:r w:rsidR="00485BBD" w:rsidRPr="00383A81">
        <w:rPr>
          <w:sz w:val="26"/>
          <w:szCs w:val="26"/>
        </w:rPr>
        <w:t>Грязовецкого</w:t>
      </w:r>
      <w:proofErr w:type="spellEnd"/>
      <w:r w:rsidR="00485BBD" w:rsidRPr="00383A81">
        <w:rPr>
          <w:sz w:val="26"/>
          <w:szCs w:val="26"/>
        </w:rPr>
        <w:t xml:space="preserve"> </w:t>
      </w:r>
      <w:r w:rsidRPr="00383A81">
        <w:rPr>
          <w:sz w:val="26"/>
          <w:szCs w:val="26"/>
        </w:rPr>
        <w:t>муниципального района создана муниципальная сеть образовательных организаций, посредством которой осуществляется предоставление общедоступного и бесплатного дошкольного, начального общего, основного общего, среднего общего образования по образовательным программам дошкольного, начального общего, основного общего, среднего общего образования.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247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 xml:space="preserve">Общедоступное и бесплатное общее образование предоставляется муниципальными образовательными организациями </w:t>
      </w:r>
      <w:proofErr w:type="spellStart"/>
      <w:r w:rsidR="00485BBD" w:rsidRPr="00383A81">
        <w:rPr>
          <w:sz w:val="26"/>
          <w:szCs w:val="26"/>
        </w:rPr>
        <w:t>Грязовецкого</w:t>
      </w:r>
      <w:proofErr w:type="spellEnd"/>
      <w:r w:rsidR="00485BBD" w:rsidRPr="00383A81">
        <w:rPr>
          <w:sz w:val="26"/>
          <w:szCs w:val="26"/>
        </w:rPr>
        <w:t xml:space="preserve"> </w:t>
      </w:r>
      <w:r w:rsidRPr="00383A81">
        <w:rPr>
          <w:sz w:val="26"/>
          <w:szCs w:val="26"/>
        </w:rPr>
        <w:t xml:space="preserve"> муниципального района (далее - образовательные организации), реализующими основные и дополнительные общеобразовательные программы дошкольного, начального общего, основного общего, среднего общего образования.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247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 xml:space="preserve">Образовательные организации, осуществляющие образовательную </w:t>
      </w:r>
      <w:r w:rsidRPr="00383A81">
        <w:rPr>
          <w:sz w:val="26"/>
          <w:szCs w:val="26"/>
        </w:rPr>
        <w:lastRenderedPageBreak/>
        <w:t>деятельность по имеющим государственную аккредитацию образовательным программам,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2370A4" w:rsidRPr="00383A81" w:rsidRDefault="00E80BC4" w:rsidP="00E80BC4">
      <w:pPr>
        <w:pStyle w:val="20"/>
        <w:shd w:val="clear" w:color="auto" w:fill="auto"/>
        <w:tabs>
          <w:tab w:val="left" w:pos="1524"/>
        </w:tabs>
        <w:spacing w:before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1.6. </w:t>
      </w:r>
      <w:r w:rsidR="00B4427E" w:rsidRPr="00383A81">
        <w:rPr>
          <w:sz w:val="26"/>
          <w:szCs w:val="26"/>
        </w:rPr>
        <w:t xml:space="preserve">На территории </w:t>
      </w:r>
      <w:proofErr w:type="spellStart"/>
      <w:r w:rsidR="00485BBD" w:rsidRPr="00383A81">
        <w:rPr>
          <w:sz w:val="26"/>
          <w:szCs w:val="26"/>
        </w:rPr>
        <w:t>Грязовецкого</w:t>
      </w:r>
      <w:proofErr w:type="spellEnd"/>
      <w:r w:rsidR="00485BBD" w:rsidRPr="00383A81">
        <w:rPr>
          <w:sz w:val="26"/>
          <w:szCs w:val="26"/>
        </w:rPr>
        <w:t xml:space="preserve"> </w:t>
      </w:r>
      <w:r w:rsidR="00B4427E" w:rsidRPr="00383A81">
        <w:rPr>
          <w:sz w:val="26"/>
          <w:szCs w:val="26"/>
        </w:rPr>
        <w:t xml:space="preserve"> муниципального района</w:t>
      </w:r>
      <w:r w:rsidR="00485BBD" w:rsidRPr="00383A81">
        <w:rPr>
          <w:sz w:val="26"/>
          <w:szCs w:val="26"/>
        </w:rPr>
        <w:t xml:space="preserve"> </w:t>
      </w:r>
      <w:r w:rsidR="00B4427E" w:rsidRPr="00383A81">
        <w:rPr>
          <w:sz w:val="26"/>
          <w:szCs w:val="26"/>
        </w:rPr>
        <w:t>устанавливаются</w:t>
      </w:r>
      <w:r>
        <w:rPr>
          <w:sz w:val="26"/>
          <w:szCs w:val="26"/>
        </w:rPr>
        <w:t xml:space="preserve"> </w:t>
      </w:r>
      <w:r w:rsidR="00B4427E" w:rsidRPr="00383A81">
        <w:rPr>
          <w:sz w:val="26"/>
          <w:szCs w:val="26"/>
        </w:rPr>
        <w:t>следующие</w:t>
      </w:r>
      <w:r w:rsidR="00B4427E" w:rsidRPr="00383A81">
        <w:rPr>
          <w:sz w:val="26"/>
          <w:szCs w:val="26"/>
        </w:rPr>
        <w:tab/>
        <w:t>типы</w:t>
      </w:r>
      <w:r w:rsidR="00B4427E" w:rsidRPr="00383A81">
        <w:rPr>
          <w:sz w:val="26"/>
          <w:szCs w:val="26"/>
        </w:rPr>
        <w:tab/>
        <w:t>образовательных организаций:</w:t>
      </w:r>
    </w:p>
    <w:p w:rsidR="002370A4" w:rsidRPr="00383A81" w:rsidRDefault="00B4427E" w:rsidP="00E80BC4">
      <w:pPr>
        <w:pStyle w:val="20"/>
        <w:shd w:val="clear" w:color="auto" w:fill="auto"/>
        <w:tabs>
          <w:tab w:val="left" w:pos="2368"/>
          <w:tab w:val="center" w:pos="4571"/>
          <w:tab w:val="right" w:pos="9333"/>
        </w:tabs>
        <w:spacing w:before="0"/>
        <w:ind w:firstLine="0"/>
        <w:rPr>
          <w:sz w:val="26"/>
          <w:szCs w:val="26"/>
        </w:rPr>
      </w:pPr>
      <w:proofErr w:type="gramStart"/>
      <w:r w:rsidRPr="00383A81">
        <w:rPr>
          <w:sz w:val="26"/>
          <w:szCs w:val="26"/>
        </w:rPr>
        <w:t>дошкольная образовательная организация - образовательная организация, осуществляющая в качестве основной цели своей деятельности</w:t>
      </w:r>
      <w:r w:rsidR="00E80BC4">
        <w:rPr>
          <w:sz w:val="26"/>
          <w:szCs w:val="26"/>
        </w:rPr>
        <w:t xml:space="preserve"> образовательную </w:t>
      </w:r>
      <w:r w:rsidRPr="00383A81">
        <w:rPr>
          <w:sz w:val="26"/>
          <w:szCs w:val="26"/>
        </w:rPr>
        <w:t>деятельность</w:t>
      </w:r>
      <w:r w:rsidRPr="00383A81">
        <w:rPr>
          <w:sz w:val="26"/>
          <w:szCs w:val="26"/>
        </w:rPr>
        <w:tab/>
        <w:t>по</w:t>
      </w:r>
      <w:r w:rsidRPr="00383A81">
        <w:rPr>
          <w:sz w:val="26"/>
          <w:szCs w:val="26"/>
        </w:rPr>
        <w:tab/>
        <w:t>основным общеобразовательным</w:t>
      </w:r>
      <w:r w:rsidR="0036410E">
        <w:rPr>
          <w:sz w:val="26"/>
          <w:szCs w:val="26"/>
        </w:rPr>
        <w:t xml:space="preserve"> </w:t>
      </w:r>
      <w:r w:rsidRPr="00383A81">
        <w:rPr>
          <w:sz w:val="26"/>
          <w:szCs w:val="26"/>
        </w:rPr>
        <w:t>программам дошкольного образования, присмотр и уход за детьми; общеобразовательная организация - образовательная организация, осуществляющая в качестве основной цели своей деятельности образоват</w:t>
      </w:r>
      <w:r w:rsidR="00E80BC4">
        <w:rPr>
          <w:sz w:val="26"/>
          <w:szCs w:val="26"/>
        </w:rPr>
        <w:t>ельную</w:t>
      </w:r>
      <w:r w:rsidR="001A3791">
        <w:rPr>
          <w:sz w:val="26"/>
          <w:szCs w:val="26"/>
        </w:rPr>
        <w:t xml:space="preserve"> </w:t>
      </w:r>
      <w:r w:rsidR="00E80BC4">
        <w:rPr>
          <w:sz w:val="26"/>
          <w:szCs w:val="26"/>
        </w:rPr>
        <w:tab/>
        <w:t>деятельност</w:t>
      </w:r>
      <w:r w:rsidR="001A3791">
        <w:rPr>
          <w:sz w:val="26"/>
          <w:szCs w:val="26"/>
        </w:rPr>
        <w:t>ь</w:t>
      </w:r>
      <w:r w:rsidR="00E80BC4">
        <w:rPr>
          <w:sz w:val="26"/>
          <w:szCs w:val="26"/>
        </w:rPr>
        <w:t xml:space="preserve"> по </w:t>
      </w:r>
      <w:r w:rsidRPr="00383A81">
        <w:rPr>
          <w:sz w:val="26"/>
          <w:szCs w:val="26"/>
        </w:rPr>
        <w:t>основным общеобразовательным</w:t>
      </w:r>
      <w:r w:rsidR="00E80BC4">
        <w:rPr>
          <w:sz w:val="26"/>
          <w:szCs w:val="26"/>
        </w:rPr>
        <w:t xml:space="preserve"> </w:t>
      </w:r>
      <w:r w:rsidRPr="00383A81">
        <w:rPr>
          <w:sz w:val="26"/>
          <w:szCs w:val="26"/>
        </w:rPr>
        <w:t>программам начального общего, основного общего и (или) среднего общего образования.</w:t>
      </w:r>
      <w:proofErr w:type="gramEnd"/>
    </w:p>
    <w:p w:rsidR="002370A4" w:rsidRPr="00383A81" w:rsidRDefault="00E80BC4" w:rsidP="00E80BC4">
      <w:pPr>
        <w:pStyle w:val="20"/>
        <w:shd w:val="clear" w:color="auto" w:fill="auto"/>
        <w:tabs>
          <w:tab w:val="left" w:pos="1524"/>
        </w:tabs>
        <w:spacing w:before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1.7. </w:t>
      </w:r>
      <w:r w:rsidR="00B4427E" w:rsidRPr="00383A81">
        <w:rPr>
          <w:sz w:val="26"/>
          <w:szCs w:val="26"/>
        </w:rPr>
        <w:t>Деятельность образовательных организаций регулируется действующим законод</w:t>
      </w:r>
      <w:r w:rsidR="00485BBD" w:rsidRPr="00383A81">
        <w:rPr>
          <w:sz w:val="26"/>
          <w:szCs w:val="26"/>
        </w:rPr>
        <w:t>ательством Российской Федерации</w:t>
      </w:r>
      <w:r w:rsidR="00B4427E" w:rsidRPr="00383A81">
        <w:rPr>
          <w:sz w:val="26"/>
          <w:szCs w:val="26"/>
        </w:rPr>
        <w:t xml:space="preserve">, </w:t>
      </w:r>
      <w:r w:rsidR="00485BBD" w:rsidRPr="00383A81">
        <w:rPr>
          <w:sz w:val="26"/>
          <w:szCs w:val="26"/>
        </w:rPr>
        <w:t xml:space="preserve">региональными локальными актами, </w:t>
      </w:r>
      <w:r w:rsidR="00B4427E" w:rsidRPr="00383A81">
        <w:rPr>
          <w:sz w:val="26"/>
          <w:szCs w:val="26"/>
        </w:rPr>
        <w:t xml:space="preserve">локальными нормативными актами </w:t>
      </w:r>
      <w:r w:rsidR="001A3791">
        <w:rPr>
          <w:sz w:val="26"/>
          <w:szCs w:val="26"/>
        </w:rPr>
        <w:t xml:space="preserve">органа местного самоуправления </w:t>
      </w:r>
      <w:r w:rsidR="00485BBD" w:rsidRPr="00383A81">
        <w:rPr>
          <w:sz w:val="26"/>
          <w:szCs w:val="26"/>
        </w:rPr>
        <w:t>Управления образования</w:t>
      </w:r>
      <w:r w:rsidR="00D4019F" w:rsidRPr="00383A81">
        <w:rPr>
          <w:sz w:val="26"/>
          <w:szCs w:val="26"/>
        </w:rPr>
        <w:t xml:space="preserve"> </w:t>
      </w:r>
      <w:proofErr w:type="spellStart"/>
      <w:r w:rsidR="00D4019F" w:rsidRPr="00383A81">
        <w:rPr>
          <w:sz w:val="26"/>
          <w:szCs w:val="26"/>
        </w:rPr>
        <w:t>Грязовецкого</w:t>
      </w:r>
      <w:proofErr w:type="spellEnd"/>
      <w:r w:rsidR="00D4019F" w:rsidRPr="00383A81">
        <w:rPr>
          <w:sz w:val="26"/>
          <w:szCs w:val="26"/>
        </w:rPr>
        <w:t xml:space="preserve"> муниципального района</w:t>
      </w:r>
      <w:r w:rsidR="00B4427E" w:rsidRPr="00383A81">
        <w:rPr>
          <w:sz w:val="26"/>
          <w:szCs w:val="26"/>
        </w:rPr>
        <w:t>, локальными нормативными актами и уставом образовательной организации.</w:t>
      </w:r>
    </w:p>
    <w:p w:rsidR="002370A4" w:rsidRPr="00383A81" w:rsidRDefault="00E80BC4" w:rsidP="00E80BC4">
      <w:pPr>
        <w:pStyle w:val="20"/>
        <w:shd w:val="clear" w:color="auto" w:fill="auto"/>
        <w:tabs>
          <w:tab w:val="left" w:pos="1318"/>
        </w:tabs>
        <w:spacing w:before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1.8.</w:t>
      </w:r>
      <w:r w:rsidR="00B4427E" w:rsidRPr="00383A81">
        <w:rPr>
          <w:sz w:val="26"/>
          <w:szCs w:val="26"/>
        </w:rPr>
        <w:t>Образовательная организация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ее уставом.</w:t>
      </w:r>
    </w:p>
    <w:p w:rsidR="002370A4" w:rsidRPr="00383A81" w:rsidRDefault="00E80BC4" w:rsidP="00E80BC4">
      <w:pPr>
        <w:pStyle w:val="20"/>
        <w:shd w:val="clear" w:color="auto" w:fill="auto"/>
        <w:tabs>
          <w:tab w:val="left" w:pos="1378"/>
        </w:tabs>
        <w:spacing w:before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1.9.</w:t>
      </w:r>
      <w:r w:rsidR="00B4427E" w:rsidRPr="00383A81">
        <w:rPr>
          <w:sz w:val="26"/>
          <w:szCs w:val="26"/>
        </w:rPr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</w:t>
      </w:r>
      <w:proofErr w:type="gramEnd"/>
      <w:r w:rsidR="00B4427E" w:rsidRPr="00383A81">
        <w:rPr>
          <w:sz w:val="26"/>
          <w:szCs w:val="26"/>
        </w:rPr>
        <w:t xml:space="preserve"> представителями) несовершеннолетних обучающихся.</w:t>
      </w:r>
    </w:p>
    <w:p w:rsidR="002370A4" w:rsidRPr="00383A81" w:rsidRDefault="00E80BC4" w:rsidP="00E80BC4">
      <w:pPr>
        <w:pStyle w:val="20"/>
        <w:shd w:val="clear" w:color="auto" w:fill="auto"/>
        <w:tabs>
          <w:tab w:val="left" w:pos="1524"/>
        </w:tabs>
        <w:spacing w:before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1.10.</w:t>
      </w:r>
      <w:r w:rsidR="00B4427E" w:rsidRPr="00383A81">
        <w:rPr>
          <w:sz w:val="26"/>
          <w:szCs w:val="26"/>
        </w:rPr>
        <w:t>Образовательные организации обеспечивают реализацию федерального государственного образовательного стандарта с учетом образовательных потребностей и запросов обучающихся и их родителей (законных представителей).</w:t>
      </w:r>
    </w:p>
    <w:p w:rsidR="002370A4" w:rsidRPr="00383A81" w:rsidRDefault="00E80BC4" w:rsidP="00E80BC4">
      <w:pPr>
        <w:pStyle w:val="20"/>
        <w:shd w:val="clear" w:color="auto" w:fill="auto"/>
        <w:tabs>
          <w:tab w:val="left" w:pos="1524"/>
        </w:tabs>
        <w:spacing w:before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1.1..</w:t>
      </w:r>
      <w:r w:rsidR="00B4427E" w:rsidRPr="00383A81">
        <w:rPr>
          <w:sz w:val="26"/>
          <w:szCs w:val="26"/>
        </w:rPr>
        <w:t>Обучение детей,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организации, может быть организовано образовательными организациями на дому. Основанием для организации обучения на дому являются заключение медицинской организации и в письменной форме обращение родителей (законных представителей).</w:t>
      </w:r>
    </w:p>
    <w:p w:rsidR="002370A4" w:rsidRPr="00383A81" w:rsidRDefault="00E80BC4" w:rsidP="00E80BC4">
      <w:pPr>
        <w:pStyle w:val="20"/>
        <w:shd w:val="clear" w:color="auto" w:fill="auto"/>
        <w:tabs>
          <w:tab w:val="left" w:pos="1404"/>
        </w:tabs>
        <w:spacing w:before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1.12.</w:t>
      </w:r>
      <w:r w:rsidR="00B4427E" w:rsidRPr="00383A81">
        <w:rPr>
          <w:sz w:val="26"/>
          <w:szCs w:val="26"/>
        </w:rPr>
        <w:t>Общее образование может быть получено:</w:t>
      </w:r>
    </w:p>
    <w:p w:rsidR="002370A4" w:rsidRPr="00383A81" w:rsidRDefault="00B4427E">
      <w:pPr>
        <w:pStyle w:val="20"/>
        <w:numPr>
          <w:ilvl w:val="0"/>
          <w:numId w:val="3"/>
        </w:numPr>
        <w:shd w:val="clear" w:color="auto" w:fill="auto"/>
        <w:tabs>
          <w:tab w:val="left" w:pos="1071"/>
        </w:tabs>
        <w:spacing w:before="0"/>
        <w:ind w:firstLine="760"/>
        <w:rPr>
          <w:sz w:val="26"/>
          <w:szCs w:val="26"/>
        </w:rPr>
      </w:pPr>
      <w:r w:rsidRPr="00383A81">
        <w:rPr>
          <w:sz w:val="26"/>
          <w:szCs w:val="26"/>
        </w:rPr>
        <w:t>в образовательных организациях, осуществляющих образовательную деятельность;</w:t>
      </w:r>
    </w:p>
    <w:p w:rsidR="002370A4" w:rsidRPr="00383A81" w:rsidRDefault="00B4427E">
      <w:pPr>
        <w:pStyle w:val="20"/>
        <w:numPr>
          <w:ilvl w:val="0"/>
          <w:numId w:val="3"/>
        </w:numPr>
        <w:shd w:val="clear" w:color="auto" w:fill="auto"/>
        <w:tabs>
          <w:tab w:val="left" w:pos="1608"/>
        </w:tabs>
        <w:spacing w:before="0"/>
        <w:ind w:firstLine="760"/>
        <w:rPr>
          <w:sz w:val="26"/>
          <w:szCs w:val="26"/>
        </w:rPr>
      </w:pPr>
      <w:r w:rsidRPr="00383A81">
        <w:rPr>
          <w:sz w:val="26"/>
          <w:szCs w:val="26"/>
        </w:rPr>
        <w:t>вне образовательных организаций, осуществляющих образовательную деятельность (в форме семейного образования и самообразования).</w:t>
      </w:r>
    </w:p>
    <w:p w:rsidR="002370A4" w:rsidRPr="00383A81" w:rsidRDefault="00E80BC4" w:rsidP="00E80BC4">
      <w:pPr>
        <w:pStyle w:val="20"/>
        <w:shd w:val="clear" w:color="auto" w:fill="auto"/>
        <w:tabs>
          <w:tab w:val="left" w:pos="1383"/>
        </w:tabs>
        <w:spacing w:before="0"/>
        <w:ind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1.13.</w:t>
      </w:r>
      <w:r w:rsidR="00B4427E" w:rsidRPr="00383A81">
        <w:rPr>
          <w:sz w:val="26"/>
          <w:szCs w:val="26"/>
        </w:rPr>
        <w:t>Обучение в образовательных организациях, осуществляющих образовательную деятельность, с учетом потребностей, возможностей личности осуществляется в очной, очно-заочной или заочной форме.</w:t>
      </w:r>
    </w:p>
    <w:p w:rsidR="002370A4" w:rsidRPr="00383A81" w:rsidRDefault="00E80BC4" w:rsidP="00E80BC4">
      <w:pPr>
        <w:pStyle w:val="20"/>
        <w:shd w:val="clear" w:color="auto" w:fill="auto"/>
        <w:tabs>
          <w:tab w:val="left" w:pos="1608"/>
        </w:tabs>
        <w:spacing w:before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1.14.</w:t>
      </w:r>
      <w:r w:rsidR="00B4427E" w:rsidRPr="00383A81">
        <w:rPr>
          <w:sz w:val="26"/>
          <w:szCs w:val="26"/>
        </w:rPr>
        <w:t xml:space="preserve">Формы </w:t>
      </w:r>
      <w:proofErr w:type="gramStart"/>
      <w:r w:rsidR="00B4427E" w:rsidRPr="00383A81">
        <w:rPr>
          <w:sz w:val="26"/>
          <w:szCs w:val="26"/>
        </w:rPr>
        <w:t>обучения по</w:t>
      </w:r>
      <w:proofErr w:type="gramEnd"/>
      <w:r w:rsidR="00B4427E" w:rsidRPr="00383A81">
        <w:rPr>
          <w:sz w:val="26"/>
          <w:szCs w:val="26"/>
        </w:rPr>
        <w:t xml:space="preserve">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от 29.12.2012г. № 273-ФЗ «Об образовании в Российской Федерации».</w:t>
      </w:r>
    </w:p>
    <w:p w:rsidR="002370A4" w:rsidRPr="00383A81" w:rsidRDefault="00E80BC4" w:rsidP="00E80BC4">
      <w:pPr>
        <w:pStyle w:val="20"/>
        <w:shd w:val="clear" w:color="auto" w:fill="auto"/>
        <w:tabs>
          <w:tab w:val="left" w:pos="1377"/>
        </w:tabs>
        <w:spacing w:before="0" w:after="300"/>
        <w:ind w:firstLine="0"/>
        <w:rPr>
          <w:sz w:val="26"/>
          <w:szCs w:val="26"/>
        </w:rPr>
      </w:pPr>
      <w:r>
        <w:rPr>
          <w:sz w:val="26"/>
          <w:szCs w:val="26"/>
        </w:rPr>
        <w:t>1.15.</w:t>
      </w:r>
      <w:r w:rsidR="00B4427E" w:rsidRPr="00383A81">
        <w:rPr>
          <w:sz w:val="26"/>
          <w:szCs w:val="26"/>
        </w:rPr>
        <w:t>Допускается сочетание различных форм получения образования и форм обучения.</w:t>
      </w:r>
    </w:p>
    <w:p w:rsidR="002370A4" w:rsidRPr="00383A81" w:rsidRDefault="00B4427E">
      <w:pPr>
        <w:pStyle w:val="30"/>
        <w:numPr>
          <w:ilvl w:val="0"/>
          <w:numId w:val="2"/>
        </w:numPr>
        <w:shd w:val="clear" w:color="auto" w:fill="auto"/>
        <w:tabs>
          <w:tab w:val="left" w:pos="1292"/>
        </w:tabs>
        <w:spacing w:before="0" w:line="322" w:lineRule="exact"/>
        <w:ind w:left="960"/>
        <w:rPr>
          <w:sz w:val="26"/>
          <w:szCs w:val="26"/>
        </w:rPr>
      </w:pPr>
      <w:r w:rsidRPr="00383A81">
        <w:rPr>
          <w:sz w:val="26"/>
          <w:szCs w:val="26"/>
        </w:rPr>
        <w:t>Организация предоставления дошкольного образования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230"/>
        </w:tabs>
        <w:spacing w:before="0"/>
        <w:ind w:firstLine="760"/>
        <w:rPr>
          <w:sz w:val="26"/>
          <w:szCs w:val="26"/>
        </w:rPr>
      </w:pPr>
      <w:r w:rsidRPr="00383A81">
        <w:rPr>
          <w:sz w:val="26"/>
          <w:szCs w:val="26"/>
        </w:rPr>
        <w:t>Дошкольное образование может быть получено в образовательных организациях, осуществляющих образовательную деятельность, а также вне образовательных организаций - в форме семейного образования.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239"/>
        </w:tabs>
        <w:spacing w:before="0"/>
        <w:ind w:firstLine="760"/>
        <w:rPr>
          <w:sz w:val="26"/>
          <w:szCs w:val="26"/>
        </w:rPr>
      </w:pPr>
      <w:r w:rsidRPr="00383A81">
        <w:rPr>
          <w:sz w:val="26"/>
          <w:szCs w:val="26"/>
        </w:rPr>
        <w:t xml:space="preserve">Формы получения дошкольного образования и формы </w:t>
      </w:r>
      <w:proofErr w:type="gramStart"/>
      <w:r w:rsidRPr="00383A81">
        <w:rPr>
          <w:sz w:val="26"/>
          <w:szCs w:val="26"/>
        </w:rPr>
        <w:t>обучения по</w:t>
      </w:r>
      <w:proofErr w:type="gramEnd"/>
      <w:r w:rsidRPr="00383A81">
        <w:rPr>
          <w:sz w:val="26"/>
          <w:szCs w:val="26"/>
        </w:rPr>
        <w:t xml:space="preserve"> образовательной программе дошкольного образования определяются федеральным государственным образовательным стандартом дошкольного образования, если иное не установлено Федеральным законом от 29.12.2012г. № 273-ФЗ «Об образовании в Российской Федерации».</w:t>
      </w:r>
    </w:p>
    <w:p w:rsidR="002370A4" w:rsidRPr="001A3791" w:rsidRDefault="00B4427E" w:rsidP="001A3791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/>
        <w:ind w:firstLine="0"/>
        <w:rPr>
          <w:sz w:val="26"/>
          <w:szCs w:val="26"/>
        </w:rPr>
      </w:pPr>
      <w:r w:rsidRPr="001A3791">
        <w:rPr>
          <w:sz w:val="26"/>
          <w:szCs w:val="26"/>
        </w:rPr>
        <w:t>Образовательная организация может использовать сетевую форму</w:t>
      </w:r>
      <w:r w:rsidR="001A3791" w:rsidRPr="001A3791">
        <w:rPr>
          <w:sz w:val="26"/>
          <w:szCs w:val="26"/>
        </w:rPr>
        <w:t xml:space="preserve"> </w:t>
      </w:r>
      <w:r w:rsidRPr="001A3791">
        <w:rPr>
          <w:sz w:val="26"/>
          <w:szCs w:val="26"/>
        </w:rPr>
        <w:t>реализации образовательной программы дошкольн</w:t>
      </w:r>
      <w:r w:rsidR="001A3791">
        <w:rPr>
          <w:sz w:val="26"/>
          <w:szCs w:val="26"/>
        </w:rPr>
        <w:t xml:space="preserve">ого образования, обеспечивающую </w:t>
      </w:r>
      <w:r w:rsidRPr="001A3791">
        <w:rPr>
          <w:sz w:val="26"/>
          <w:szCs w:val="26"/>
        </w:rPr>
        <w:t>возможность</w:t>
      </w:r>
      <w:r w:rsidRPr="001A3791">
        <w:rPr>
          <w:sz w:val="26"/>
          <w:szCs w:val="26"/>
        </w:rPr>
        <w:tab/>
        <w:t>ее освоения воспитанниками</w:t>
      </w:r>
      <w:r w:rsidRPr="001A3791">
        <w:rPr>
          <w:sz w:val="26"/>
          <w:szCs w:val="26"/>
        </w:rPr>
        <w:tab/>
        <w:t>с</w:t>
      </w:r>
      <w:r w:rsidR="001A3791" w:rsidRPr="001A3791">
        <w:rPr>
          <w:sz w:val="26"/>
          <w:szCs w:val="26"/>
        </w:rPr>
        <w:t xml:space="preserve"> </w:t>
      </w:r>
      <w:r w:rsidRPr="001A3791">
        <w:rPr>
          <w:sz w:val="26"/>
          <w:szCs w:val="26"/>
        </w:rPr>
        <w:t>использовани</w:t>
      </w:r>
      <w:r w:rsidR="001A3791" w:rsidRPr="001A3791">
        <w:rPr>
          <w:sz w:val="26"/>
          <w:szCs w:val="26"/>
        </w:rPr>
        <w:t>я</w:t>
      </w:r>
      <w:r w:rsidRPr="001A3791">
        <w:rPr>
          <w:sz w:val="26"/>
          <w:szCs w:val="26"/>
        </w:rPr>
        <w:t xml:space="preserve"> ресурсов нескольких организаций, осуществляющих образовательную</w:t>
      </w:r>
      <w:r w:rsidRPr="001A3791">
        <w:rPr>
          <w:sz w:val="26"/>
          <w:szCs w:val="26"/>
        </w:rPr>
        <w:tab/>
        <w:t>деятельность,</w:t>
      </w:r>
      <w:r w:rsidRPr="001A3791">
        <w:rPr>
          <w:sz w:val="26"/>
          <w:szCs w:val="26"/>
        </w:rPr>
        <w:tab/>
        <w:t>а также при необходимости</w:t>
      </w:r>
      <w:r w:rsidRPr="001A3791">
        <w:rPr>
          <w:sz w:val="26"/>
          <w:szCs w:val="26"/>
        </w:rPr>
        <w:tab/>
        <w:t>с</w:t>
      </w:r>
      <w:r w:rsidR="001A3791" w:rsidRPr="001A3791">
        <w:rPr>
          <w:sz w:val="26"/>
          <w:szCs w:val="26"/>
        </w:rPr>
        <w:t xml:space="preserve"> </w:t>
      </w:r>
      <w:r w:rsidRPr="001A3791">
        <w:rPr>
          <w:sz w:val="26"/>
          <w:szCs w:val="26"/>
        </w:rPr>
        <w:t>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377"/>
        </w:tabs>
        <w:spacing w:before="0"/>
        <w:ind w:firstLine="760"/>
        <w:rPr>
          <w:sz w:val="26"/>
          <w:szCs w:val="26"/>
        </w:rPr>
      </w:pPr>
      <w:r w:rsidRPr="00383A81">
        <w:rPr>
          <w:sz w:val="26"/>
          <w:szCs w:val="26"/>
        </w:rPr>
        <w:t xml:space="preserve">В целях удовлетворения потребности населения </w:t>
      </w:r>
      <w:proofErr w:type="spellStart"/>
      <w:r w:rsidR="00D4019F" w:rsidRPr="00383A81">
        <w:rPr>
          <w:sz w:val="26"/>
          <w:szCs w:val="26"/>
        </w:rPr>
        <w:t>Грязовецкого</w:t>
      </w:r>
      <w:proofErr w:type="spellEnd"/>
      <w:r w:rsidRPr="00383A81">
        <w:rPr>
          <w:sz w:val="26"/>
          <w:szCs w:val="26"/>
        </w:rPr>
        <w:t xml:space="preserve"> муниципального района в получении дошкольного образования в образовательных организациях могут быть организованы группы кратковременного пребывания, семейные дошкольные группы и иные подобные им виды.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377"/>
        </w:tabs>
        <w:spacing w:before="0"/>
        <w:ind w:firstLine="760"/>
        <w:rPr>
          <w:sz w:val="26"/>
          <w:szCs w:val="26"/>
        </w:rPr>
      </w:pPr>
      <w:r w:rsidRPr="00383A81">
        <w:rPr>
          <w:sz w:val="26"/>
          <w:szCs w:val="26"/>
        </w:rPr>
        <w:t>Группы могут иметь общеразвивающую, компенсирующую, оздоровительную, комбинированную направленность.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235"/>
        </w:tabs>
        <w:spacing w:before="0"/>
        <w:ind w:firstLine="760"/>
        <w:rPr>
          <w:sz w:val="26"/>
          <w:szCs w:val="26"/>
        </w:rPr>
      </w:pPr>
      <w:r w:rsidRPr="00383A81">
        <w:rPr>
          <w:sz w:val="26"/>
          <w:szCs w:val="26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37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Получение дошкольного образования, присмотр и уход обеспечивается воспитанниками в возрасте от двух месяцев до прекращения образовательных отношений.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37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650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Содержание дошкольного образования определяется общеобразовательной программой дошкольного образования.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37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Требования к структуре, объему, условиям реализации и результатам освоения общеобразовательной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37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lastRenderedPageBreak/>
        <w:t>Общеобразовательные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37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В образовательных организациях образовательная деятельность осуществляется на государственном языке Российской Федерации, а также имеет право на изучение родного языка из числа языков Российской Федерации, в пределах возможностей предоставленных системой образования.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650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Освоение общеобразовательных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650"/>
        </w:tabs>
        <w:spacing w:before="0"/>
        <w:ind w:firstLine="740"/>
        <w:rPr>
          <w:sz w:val="26"/>
          <w:szCs w:val="26"/>
        </w:rPr>
      </w:pPr>
      <w:proofErr w:type="gramStart"/>
      <w:r w:rsidRPr="00383A81">
        <w:rPr>
          <w:sz w:val="26"/>
          <w:szCs w:val="26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37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основной общеобразовательной программой дошкольного образования, а для детей-инвалидов также в соответствии с индивидуальной программой реабилитации инвалида.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771"/>
        </w:tabs>
        <w:spacing w:before="0"/>
        <w:ind w:firstLine="740"/>
        <w:rPr>
          <w:sz w:val="26"/>
          <w:szCs w:val="26"/>
        </w:rPr>
      </w:pPr>
      <w:proofErr w:type="gramStart"/>
      <w:r w:rsidRPr="00383A81">
        <w:rPr>
          <w:sz w:val="26"/>
          <w:szCs w:val="26"/>
        </w:rPr>
        <w:t>В образовательных организациях, осуществляющих образовательную деятельность по адаптированным основным общеобразовательным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</w:t>
      </w:r>
      <w:proofErr w:type="gramEnd"/>
    </w:p>
    <w:p w:rsidR="002370A4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771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Дошкольное образование детей-инвалидов, детей с ограниченными возможностями здоровья может быть организовано как совместно с другими детьми, так и в отдельных группах или на дому (по их месту жительства).</w:t>
      </w:r>
    </w:p>
    <w:p w:rsidR="0036410E" w:rsidRPr="00383A81" w:rsidRDefault="0036410E" w:rsidP="0036410E">
      <w:pPr>
        <w:pStyle w:val="20"/>
        <w:shd w:val="clear" w:color="auto" w:fill="auto"/>
        <w:tabs>
          <w:tab w:val="left" w:pos="1771"/>
        </w:tabs>
        <w:spacing w:before="0"/>
        <w:ind w:left="740" w:firstLine="0"/>
        <w:rPr>
          <w:sz w:val="26"/>
          <w:szCs w:val="26"/>
        </w:rPr>
      </w:pPr>
    </w:p>
    <w:p w:rsidR="002370A4" w:rsidRPr="00383A81" w:rsidRDefault="00B4427E">
      <w:pPr>
        <w:pStyle w:val="30"/>
        <w:numPr>
          <w:ilvl w:val="0"/>
          <w:numId w:val="2"/>
        </w:numPr>
        <w:shd w:val="clear" w:color="auto" w:fill="auto"/>
        <w:tabs>
          <w:tab w:val="left" w:pos="507"/>
        </w:tabs>
        <w:spacing w:before="0" w:line="322" w:lineRule="exact"/>
        <w:ind w:left="180"/>
        <w:rPr>
          <w:sz w:val="26"/>
          <w:szCs w:val="26"/>
        </w:rPr>
      </w:pPr>
      <w:r w:rsidRPr="00383A81">
        <w:rPr>
          <w:sz w:val="26"/>
          <w:szCs w:val="26"/>
        </w:rPr>
        <w:t>Организация предоставления начального общего, основного общего,</w:t>
      </w:r>
    </w:p>
    <w:p w:rsidR="002370A4" w:rsidRPr="00383A81" w:rsidRDefault="00B4427E">
      <w:pPr>
        <w:pStyle w:val="30"/>
        <w:shd w:val="clear" w:color="auto" w:fill="auto"/>
        <w:spacing w:before="0" w:line="322" w:lineRule="exact"/>
        <w:ind w:left="20"/>
        <w:jc w:val="center"/>
        <w:rPr>
          <w:sz w:val="26"/>
          <w:szCs w:val="26"/>
        </w:rPr>
      </w:pPr>
      <w:r w:rsidRPr="00383A81">
        <w:rPr>
          <w:sz w:val="26"/>
          <w:szCs w:val="26"/>
        </w:rPr>
        <w:t>среднего общего образования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308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Начальное общее образование, основное общее образование, среднее общее образование являются обязательными уровнями образования.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308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 xml:space="preserve">Форма получения общего образования и форма </w:t>
      </w:r>
      <w:proofErr w:type="gramStart"/>
      <w:r w:rsidRPr="00383A81">
        <w:rPr>
          <w:sz w:val="26"/>
          <w:szCs w:val="26"/>
        </w:rPr>
        <w:t>обучения</w:t>
      </w:r>
      <w:proofErr w:type="gramEnd"/>
      <w:r w:rsidRPr="00383A81">
        <w:rPr>
          <w:sz w:val="26"/>
          <w:szCs w:val="26"/>
        </w:rPr>
        <w:t xml:space="preserve">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308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 xml:space="preserve"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</w:t>
      </w:r>
      <w:r w:rsidR="00D4019F" w:rsidRPr="00383A81">
        <w:rPr>
          <w:sz w:val="26"/>
          <w:szCs w:val="26"/>
        </w:rPr>
        <w:t xml:space="preserve">Управление образования </w:t>
      </w:r>
      <w:proofErr w:type="spellStart"/>
      <w:r w:rsidR="00D4019F" w:rsidRPr="00383A81">
        <w:rPr>
          <w:sz w:val="26"/>
          <w:szCs w:val="26"/>
        </w:rPr>
        <w:t>Грязовецкого</w:t>
      </w:r>
      <w:proofErr w:type="spellEnd"/>
      <w:r w:rsidR="00D4019F" w:rsidRPr="00383A81">
        <w:rPr>
          <w:sz w:val="26"/>
          <w:szCs w:val="26"/>
        </w:rPr>
        <w:t xml:space="preserve"> муниципального района</w:t>
      </w:r>
      <w:r w:rsidRPr="00383A81">
        <w:rPr>
          <w:sz w:val="26"/>
          <w:szCs w:val="26"/>
        </w:rPr>
        <w:t>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308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 xml:space="preserve">Обучение в форме семейного образования и самообразования </w:t>
      </w:r>
      <w:r w:rsidRPr="00383A81">
        <w:rPr>
          <w:sz w:val="26"/>
          <w:szCs w:val="26"/>
        </w:rPr>
        <w:lastRenderedPageBreak/>
        <w:t>осуществляется с правом последующего прохождения промежуточной и государственной итоговой аттестации в образовательных организациях. Порядок прохождения промежуточной аттестации регламентируется локальным нормативным актом образовательной организации.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308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образования. Количество учебных занятий за нормативный срок усвоения основных общеобразовательных программ устанавливается федеральным государственным образовательным стандартом.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308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Получение начального общего образования в муниципальных бюджетных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59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 xml:space="preserve">Для осуществления организованного приема граждан в муниципальные общеобразовательные организации приказом </w:t>
      </w:r>
      <w:r w:rsidR="00D4019F" w:rsidRPr="00383A81">
        <w:rPr>
          <w:sz w:val="26"/>
          <w:szCs w:val="26"/>
        </w:rPr>
        <w:t xml:space="preserve">Управления образования </w:t>
      </w:r>
      <w:proofErr w:type="spellStart"/>
      <w:r w:rsidR="00D4019F" w:rsidRPr="00383A81">
        <w:rPr>
          <w:sz w:val="26"/>
          <w:szCs w:val="26"/>
        </w:rPr>
        <w:t>Грязовецкого</w:t>
      </w:r>
      <w:proofErr w:type="spellEnd"/>
      <w:r w:rsidR="00D4019F" w:rsidRPr="00383A81">
        <w:rPr>
          <w:sz w:val="26"/>
          <w:szCs w:val="26"/>
        </w:rPr>
        <w:t xml:space="preserve"> муниципального района</w:t>
      </w:r>
      <w:r w:rsidRPr="00383A81">
        <w:rPr>
          <w:sz w:val="26"/>
          <w:szCs w:val="26"/>
        </w:rPr>
        <w:t xml:space="preserve"> закрепляются муниципальные образовательные организации за конкретными территориями </w:t>
      </w:r>
      <w:proofErr w:type="spellStart"/>
      <w:r w:rsidR="00D4019F" w:rsidRPr="00383A81">
        <w:rPr>
          <w:sz w:val="26"/>
          <w:szCs w:val="26"/>
        </w:rPr>
        <w:t>Грязовецкого</w:t>
      </w:r>
      <w:proofErr w:type="spellEnd"/>
      <w:r w:rsidRPr="00383A81">
        <w:rPr>
          <w:sz w:val="26"/>
          <w:szCs w:val="26"/>
        </w:rPr>
        <w:t xml:space="preserve"> муниципального района.</w:t>
      </w:r>
    </w:p>
    <w:p w:rsidR="002370A4" w:rsidRPr="00383A81" w:rsidRDefault="00B4427E">
      <w:pPr>
        <w:pStyle w:val="20"/>
        <w:shd w:val="clear" w:color="auto" w:fill="auto"/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 xml:space="preserve">Правила приема на </w:t>
      </w:r>
      <w:proofErr w:type="gramStart"/>
      <w:r w:rsidRPr="00383A81">
        <w:rPr>
          <w:sz w:val="26"/>
          <w:szCs w:val="26"/>
        </w:rPr>
        <w:t>обучение</w:t>
      </w:r>
      <w:proofErr w:type="gramEnd"/>
      <w:r w:rsidRPr="00383A81">
        <w:rPr>
          <w:sz w:val="26"/>
          <w:szCs w:val="26"/>
        </w:rPr>
        <w:t xml:space="preserve"> по основным общеобразовательным программам устанавливаются образовательной организацией самостоятельно в соответствии с законодательством Российской Федерацией.</w:t>
      </w:r>
    </w:p>
    <w:p w:rsidR="002370A4" w:rsidRPr="001A3791" w:rsidRDefault="00B4427E" w:rsidP="00A3393C">
      <w:pPr>
        <w:pStyle w:val="20"/>
        <w:numPr>
          <w:ilvl w:val="1"/>
          <w:numId w:val="2"/>
        </w:numPr>
        <w:shd w:val="clear" w:color="auto" w:fill="auto"/>
        <w:tabs>
          <w:tab w:val="left" w:pos="1308"/>
        </w:tabs>
        <w:spacing w:before="0"/>
        <w:ind w:firstLine="0"/>
        <w:rPr>
          <w:sz w:val="26"/>
          <w:szCs w:val="26"/>
        </w:rPr>
      </w:pPr>
      <w:r w:rsidRPr="001A3791">
        <w:rPr>
          <w:sz w:val="26"/>
          <w:szCs w:val="26"/>
        </w:rPr>
        <w:t>В случае отказа в предоставлении места в образовательной организации по причине отсутствия свободных мест родители (законные представители) для решения вопроса об устройстве ребенка в другую</w:t>
      </w:r>
      <w:r w:rsidR="001A3791">
        <w:rPr>
          <w:sz w:val="26"/>
          <w:szCs w:val="26"/>
        </w:rPr>
        <w:t xml:space="preserve"> </w:t>
      </w:r>
      <w:r w:rsidRPr="001A3791">
        <w:rPr>
          <w:sz w:val="26"/>
          <w:szCs w:val="26"/>
        </w:rPr>
        <w:t xml:space="preserve">образовательную организацию обращаются в </w:t>
      </w:r>
      <w:r w:rsidR="00A3393C" w:rsidRPr="001A3791">
        <w:rPr>
          <w:sz w:val="26"/>
          <w:szCs w:val="26"/>
        </w:rPr>
        <w:t xml:space="preserve">Управление образования </w:t>
      </w:r>
      <w:proofErr w:type="spellStart"/>
      <w:r w:rsidR="00A3393C" w:rsidRPr="001A3791">
        <w:rPr>
          <w:sz w:val="26"/>
          <w:szCs w:val="26"/>
        </w:rPr>
        <w:t>Грязовецкого</w:t>
      </w:r>
      <w:proofErr w:type="spellEnd"/>
      <w:r w:rsidR="00A3393C" w:rsidRPr="001A3791">
        <w:rPr>
          <w:sz w:val="26"/>
          <w:szCs w:val="26"/>
        </w:rPr>
        <w:t xml:space="preserve"> муниципального района</w:t>
      </w:r>
      <w:r w:rsidRPr="001A3791">
        <w:rPr>
          <w:sz w:val="26"/>
          <w:szCs w:val="26"/>
        </w:rPr>
        <w:t>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</w:t>
      </w:r>
      <w:proofErr w:type="gramStart"/>
      <w:r w:rsidRPr="00383A81">
        <w:rPr>
          <w:sz w:val="26"/>
          <w:szCs w:val="26"/>
        </w:rPr>
        <w:t>о-</w:t>
      </w:r>
      <w:proofErr w:type="gramEnd"/>
      <w:r w:rsidRPr="00383A81">
        <w:rPr>
          <w:sz w:val="26"/>
          <w:szCs w:val="26"/>
        </w:rPr>
        <w:t xml:space="preserve"> педагогической комиссии.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91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Содержание общего образования и условия организации обучения учащихся с ограниченными возможностями здоровья определяются адаптированной основной общеобразовательной программой, а для дете</w:t>
      </w:r>
      <w:proofErr w:type="gramStart"/>
      <w:r w:rsidRPr="00383A81">
        <w:rPr>
          <w:sz w:val="26"/>
          <w:szCs w:val="26"/>
        </w:rPr>
        <w:t>й-</w:t>
      </w:r>
      <w:proofErr w:type="gramEnd"/>
      <w:r w:rsidRPr="00383A81">
        <w:rPr>
          <w:sz w:val="26"/>
          <w:szCs w:val="26"/>
        </w:rPr>
        <w:t xml:space="preserve"> инвалидов также в соответствии с индивидуальной программой реабилитации инвалидов.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91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Образование обучающихся с ограниченными возможностями здоровья, детей-инвалидов может быть организовано как совместно с другими обучающимися, так и в отдельных классах.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91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 xml:space="preserve">Организация индивидуального обучения на дому осуществляется образовательной организацией в соответствии с законодательством Российской Федерации, распорядительными актами Министерства </w:t>
      </w:r>
      <w:r w:rsidR="00A3393C" w:rsidRPr="00383A81">
        <w:rPr>
          <w:sz w:val="26"/>
          <w:szCs w:val="26"/>
        </w:rPr>
        <w:t>Просвещения</w:t>
      </w:r>
      <w:r w:rsidRPr="00383A81">
        <w:rPr>
          <w:sz w:val="26"/>
          <w:szCs w:val="26"/>
        </w:rPr>
        <w:t xml:space="preserve"> Российской Федерации.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91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Для реализации основных общеобразовательных программ возможно использование ресурсов иных организаций</w:t>
      </w:r>
      <w:r w:rsidR="001A3791">
        <w:rPr>
          <w:sz w:val="26"/>
          <w:szCs w:val="26"/>
        </w:rPr>
        <w:t xml:space="preserve"> на основании договора об использовании сетевой формы реализации образовательной программы</w:t>
      </w:r>
      <w:r w:rsidRPr="00383A81">
        <w:rPr>
          <w:sz w:val="26"/>
          <w:szCs w:val="26"/>
        </w:rPr>
        <w:t xml:space="preserve">. 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91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91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 xml:space="preserve">Учащиеся, освоившие в полном объеме соответствующую </w:t>
      </w:r>
      <w:r w:rsidRPr="00383A81">
        <w:rPr>
          <w:sz w:val="26"/>
          <w:szCs w:val="26"/>
        </w:rPr>
        <w:lastRenderedPageBreak/>
        <w:t>образовательную программу учебного года, переводятся в следующий класс.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91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2370A4" w:rsidRPr="00383A81" w:rsidRDefault="00B4427E" w:rsidP="00A3393C">
      <w:pPr>
        <w:pStyle w:val="20"/>
        <w:numPr>
          <w:ilvl w:val="1"/>
          <w:numId w:val="2"/>
        </w:numPr>
        <w:shd w:val="clear" w:color="auto" w:fill="auto"/>
        <w:tabs>
          <w:tab w:val="left" w:pos="1491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 xml:space="preserve">В следующий класс могут быть условно переведены учащиеся, имеющие академическую задолженность. Учащиеся,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определенные образовательной организацией в пределах одного года с момента образования академической задолженности. В указанный период не включается время болезни </w:t>
      </w:r>
      <w:proofErr w:type="gramStart"/>
      <w:r w:rsidRPr="00383A81">
        <w:rPr>
          <w:sz w:val="26"/>
          <w:szCs w:val="26"/>
        </w:rPr>
        <w:t>обучающегося</w:t>
      </w:r>
      <w:proofErr w:type="gramEnd"/>
      <w:r w:rsidRPr="00383A81">
        <w:rPr>
          <w:sz w:val="26"/>
          <w:szCs w:val="26"/>
        </w:rPr>
        <w:t>.</w:t>
      </w:r>
      <w:r w:rsidR="00A3393C" w:rsidRPr="00383A81">
        <w:rPr>
          <w:sz w:val="26"/>
          <w:szCs w:val="26"/>
        </w:rPr>
        <w:t xml:space="preserve"> </w:t>
      </w:r>
      <w:r w:rsidRPr="00383A81">
        <w:rPr>
          <w:sz w:val="26"/>
          <w:szCs w:val="26"/>
        </w:rPr>
        <w:t>Для проведения промежуточной аттестации второй раз создается комиссия.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862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основным образовательным программам в соответствии с рекомендациями психолог</w:t>
      </w:r>
      <w:proofErr w:type="gramStart"/>
      <w:r w:rsidRPr="00383A81">
        <w:rPr>
          <w:sz w:val="26"/>
          <w:szCs w:val="26"/>
        </w:rPr>
        <w:t>о-</w:t>
      </w:r>
      <w:proofErr w:type="gramEnd"/>
      <w:r w:rsidRPr="00383A81">
        <w:rPr>
          <w:sz w:val="26"/>
          <w:szCs w:val="26"/>
        </w:rPr>
        <w:t xml:space="preserve"> медико-педагогической комиссии либо на обучение по индивидуальному учебному плану.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514"/>
        </w:tabs>
        <w:spacing w:before="0"/>
        <w:ind w:firstLine="740"/>
        <w:rPr>
          <w:sz w:val="26"/>
          <w:szCs w:val="26"/>
        </w:rPr>
      </w:pPr>
      <w:proofErr w:type="gramStart"/>
      <w:r w:rsidRPr="00383A81">
        <w:rPr>
          <w:sz w:val="26"/>
          <w:szCs w:val="26"/>
        </w:rPr>
        <w:t>Лица,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</w:t>
      </w:r>
      <w:proofErr w:type="gramEnd"/>
      <w:r w:rsidRPr="00383A81">
        <w:rPr>
          <w:sz w:val="26"/>
          <w:szCs w:val="26"/>
        </w:rPr>
        <w:t xml:space="preserve">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514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378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обучения.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514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 xml:space="preserve">По решению образовательной организации за неоднократное совершение дисциплинарных проступков (за неисполнение или нарушение устава образовательной организации, правил внутреннего распорядка и иных локальных нормативных актов по вопросам организации и осуществления образовательной деятельности) допускается применение отчисления несовершеннолетнего обучающегося, достигшего возраста пятнадцати лет, из образовательной организации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образовательной организации оказывает отрицательное влияние на других обучающихся, нарушает их права и права работников образовательной организации, а также нормальное функционирование </w:t>
      </w:r>
      <w:r w:rsidRPr="00383A81">
        <w:rPr>
          <w:sz w:val="26"/>
          <w:szCs w:val="26"/>
        </w:rPr>
        <w:lastRenderedPageBreak/>
        <w:t>образовательной организации.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29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</w:t>
      </w:r>
      <w:r w:rsidR="0036410E">
        <w:rPr>
          <w:sz w:val="26"/>
          <w:szCs w:val="26"/>
        </w:rPr>
        <w:t xml:space="preserve"> </w:t>
      </w:r>
      <w:r w:rsidRPr="00383A81">
        <w:rPr>
          <w:sz w:val="26"/>
          <w:szCs w:val="26"/>
        </w:rPr>
        <w:t>- 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675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 xml:space="preserve">Образовательная организация незамедлительно обязана проинформировать об отчислении несовершеннолетнего обучающегося в качестве меры дисциплинарного взыскания </w:t>
      </w:r>
      <w:r w:rsidR="00A3393C" w:rsidRPr="00383A81">
        <w:rPr>
          <w:sz w:val="26"/>
          <w:szCs w:val="26"/>
        </w:rPr>
        <w:t xml:space="preserve">Управление образования </w:t>
      </w:r>
      <w:proofErr w:type="spellStart"/>
      <w:r w:rsidR="00A3393C" w:rsidRPr="00383A81">
        <w:rPr>
          <w:sz w:val="26"/>
          <w:szCs w:val="26"/>
        </w:rPr>
        <w:t>Грязовецкого</w:t>
      </w:r>
      <w:proofErr w:type="spellEnd"/>
      <w:r w:rsidR="00A3393C" w:rsidRPr="00383A81">
        <w:rPr>
          <w:sz w:val="26"/>
          <w:szCs w:val="26"/>
        </w:rPr>
        <w:t xml:space="preserve"> муниципального района</w:t>
      </w:r>
      <w:r w:rsidRPr="00383A81">
        <w:rPr>
          <w:sz w:val="26"/>
          <w:szCs w:val="26"/>
        </w:rPr>
        <w:t>.</w:t>
      </w:r>
    </w:p>
    <w:p w:rsidR="002370A4" w:rsidRPr="00383A81" w:rsidRDefault="00A3393C">
      <w:pPr>
        <w:pStyle w:val="20"/>
        <w:numPr>
          <w:ilvl w:val="1"/>
          <w:numId w:val="2"/>
        </w:numPr>
        <w:shd w:val="clear" w:color="auto" w:fill="auto"/>
        <w:tabs>
          <w:tab w:val="left" w:pos="1429"/>
        </w:tabs>
        <w:spacing w:before="0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 xml:space="preserve">Управление образования </w:t>
      </w:r>
      <w:r w:rsidR="00B4427E" w:rsidRPr="00383A81">
        <w:rPr>
          <w:sz w:val="26"/>
          <w:szCs w:val="26"/>
        </w:rPr>
        <w:t>и родители (законные представители) несовершеннолетнего обучающегося, отчисленного из образовательной организации не позднее чем в месячный срок принимают меры, обеспечивающие получение несовершеннолетним, обучающимся общего образования.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29"/>
        </w:tabs>
        <w:spacing w:before="0" w:after="304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Учащиеся,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результаты, по усмотрению их родителей (законных представителей) оставляются на повторное обучение.</w:t>
      </w:r>
    </w:p>
    <w:p w:rsidR="002370A4" w:rsidRPr="00383A81" w:rsidRDefault="00B4427E">
      <w:pPr>
        <w:pStyle w:val="30"/>
        <w:numPr>
          <w:ilvl w:val="0"/>
          <w:numId w:val="2"/>
        </w:numPr>
        <w:shd w:val="clear" w:color="auto" w:fill="auto"/>
        <w:tabs>
          <w:tab w:val="left" w:pos="1342"/>
        </w:tabs>
        <w:spacing w:before="0" w:line="317" w:lineRule="exact"/>
        <w:ind w:left="1020"/>
        <w:rPr>
          <w:sz w:val="26"/>
          <w:szCs w:val="26"/>
        </w:rPr>
      </w:pPr>
      <w:r w:rsidRPr="00383A81">
        <w:rPr>
          <w:sz w:val="26"/>
          <w:szCs w:val="26"/>
        </w:rPr>
        <w:t>Финансовое обеспечение образовательных организаций</w:t>
      </w:r>
    </w:p>
    <w:p w:rsidR="002370A4" w:rsidRPr="00383A81" w:rsidRDefault="00B4427E">
      <w:pPr>
        <w:pStyle w:val="20"/>
        <w:numPr>
          <w:ilvl w:val="1"/>
          <w:numId w:val="2"/>
        </w:numPr>
        <w:shd w:val="clear" w:color="auto" w:fill="auto"/>
        <w:tabs>
          <w:tab w:val="left" w:pos="1429"/>
        </w:tabs>
        <w:spacing w:before="0" w:line="317" w:lineRule="exact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 xml:space="preserve">Финансовое обеспечение предоставления общедоступного и бесплатного общего образования на территории </w:t>
      </w:r>
      <w:proofErr w:type="spellStart"/>
      <w:r w:rsidR="00A3393C" w:rsidRPr="00383A81">
        <w:rPr>
          <w:sz w:val="26"/>
          <w:szCs w:val="26"/>
        </w:rPr>
        <w:t>Грязовецкого</w:t>
      </w:r>
      <w:proofErr w:type="spellEnd"/>
      <w:r w:rsidRPr="00383A81">
        <w:rPr>
          <w:sz w:val="26"/>
          <w:szCs w:val="26"/>
        </w:rPr>
        <w:t xml:space="preserve"> муниципального района осуществляется за счет бюджетных ассигнований в виде субвенций </w:t>
      </w:r>
      <w:r w:rsidR="001A3791">
        <w:rPr>
          <w:sz w:val="26"/>
          <w:szCs w:val="26"/>
        </w:rPr>
        <w:t xml:space="preserve">областного бюджета </w:t>
      </w:r>
      <w:r w:rsidRPr="00383A81">
        <w:rPr>
          <w:sz w:val="26"/>
          <w:szCs w:val="26"/>
        </w:rPr>
        <w:t xml:space="preserve">и средств бюджета </w:t>
      </w:r>
      <w:proofErr w:type="spellStart"/>
      <w:r w:rsidR="00383A81" w:rsidRPr="00383A81">
        <w:rPr>
          <w:sz w:val="26"/>
          <w:szCs w:val="26"/>
        </w:rPr>
        <w:t>Грязовецкого</w:t>
      </w:r>
      <w:proofErr w:type="spellEnd"/>
      <w:r w:rsidR="00383A81" w:rsidRPr="00383A81">
        <w:rPr>
          <w:sz w:val="26"/>
          <w:szCs w:val="26"/>
        </w:rPr>
        <w:t xml:space="preserve"> муниципального района</w:t>
      </w:r>
      <w:r w:rsidRPr="00383A81">
        <w:rPr>
          <w:sz w:val="26"/>
          <w:szCs w:val="26"/>
        </w:rPr>
        <w:t>.</w:t>
      </w:r>
    </w:p>
    <w:p w:rsidR="001A3791" w:rsidRDefault="00B4427E" w:rsidP="001A3791">
      <w:pPr>
        <w:pStyle w:val="20"/>
        <w:numPr>
          <w:ilvl w:val="1"/>
          <w:numId w:val="2"/>
        </w:numPr>
        <w:shd w:val="clear" w:color="auto" w:fill="auto"/>
        <w:tabs>
          <w:tab w:val="left" w:pos="1269"/>
        </w:tabs>
        <w:spacing w:before="0" w:line="317" w:lineRule="exact"/>
        <w:ind w:firstLine="740"/>
        <w:rPr>
          <w:sz w:val="26"/>
          <w:szCs w:val="26"/>
        </w:rPr>
      </w:pPr>
      <w:r w:rsidRPr="00383A81">
        <w:rPr>
          <w:sz w:val="26"/>
          <w:szCs w:val="26"/>
        </w:rPr>
        <w:t>Дополнительными источниками финансирования являются:</w:t>
      </w:r>
    </w:p>
    <w:p w:rsidR="002370A4" w:rsidRPr="001A3791" w:rsidRDefault="00B4427E" w:rsidP="001A3791">
      <w:pPr>
        <w:pStyle w:val="20"/>
        <w:shd w:val="clear" w:color="auto" w:fill="auto"/>
        <w:tabs>
          <w:tab w:val="left" w:pos="1269"/>
        </w:tabs>
        <w:spacing w:before="0" w:line="317" w:lineRule="exact"/>
        <w:ind w:firstLine="0"/>
        <w:rPr>
          <w:sz w:val="26"/>
          <w:szCs w:val="26"/>
        </w:rPr>
      </w:pPr>
      <w:r w:rsidRPr="001A3791">
        <w:rPr>
          <w:sz w:val="26"/>
          <w:szCs w:val="26"/>
        </w:rPr>
        <w:t>средства, полученные от предоставления платных образовательных и</w:t>
      </w:r>
      <w:r w:rsidR="001A3791" w:rsidRPr="001A3791">
        <w:rPr>
          <w:sz w:val="26"/>
          <w:szCs w:val="26"/>
        </w:rPr>
        <w:t xml:space="preserve"> </w:t>
      </w:r>
      <w:r w:rsidRPr="001A3791">
        <w:rPr>
          <w:sz w:val="26"/>
          <w:szCs w:val="26"/>
        </w:rPr>
        <w:t>иных предусмотренных уставами образовательных организаций услуг;</w:t>
      </w:r>
    </w:p>
    <w:p w:rsidR="002370A4" w:rsidRPr="00383A81" w:rsidRDefault="00B4427E" w:rsidP="001A3791">
      <w:pPr>
        <w:pStyle w:val="20"/>
        <w:shd w:val="clear" w:color="auto" w:fill="auto"/>
        <w:spacing w:before="0" w:line="317" w:lineRule="exact"/>
        <w:ind w:firstLine="0"/>
        <w:rPr>
          <w:sz w:val="26"/>
          <w:szCs w:val="26"/>
        </w:rPr>
      </w:pPr>
      <w:r w:rsidRPr="00383A81">
        <w:rPr>
          <w:sz w:val="26"/>
          <w:szCs w:val="26"/>
        </w:rPr>
        <w:t>добровольные пожертвования и целевые взносы физических и (или) юридических лиц.</w:t>
      </w:r>
    </w:p>
    <w:sectPr w:rsidR="002370A4" w:rsidRPr="00383A81" w:rsidSect="001A3791">
      <w:pgSz w:w="11900" w:h="16840"/>
      <w:pgMar w:top="711" w:right="560" w:bottom="1271" w:left="16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4A4" w:rsidRDefault="00D644A4">
      <w:r>
        <w:separator/>
      </w:r>
    </w:p>
  </w:endnote>
  <w:endnote w:type="continuationSeparator" w:id="0">
    <w:p w:rsidR="00D644A4" w:rsidRDefault="00D6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4A4" w:rsidRDefault="00D644A4"/>
  </w:footnote>
  <w:footnote w:type="continuationSeparator" w:id="0">
    <w:p w:rsidR="00D644A4" w:rsidRDefault="00D644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F3730"/>
    <w:multiLevelType w:val="multilevel"/>
    <w:tmpl w:val="CDF262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8475E0"/>
    <w:multiLevelType w:val="multilevel"/>
    <w:tmpl w:val="EA30B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7F4172"/>
    <w:multiLevelType w:val="multilevel"/>
    <w:tmpl w:val="DC0EA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A4"/>
    <w:rsid w:val="000E0A37"/>
    <w:rsid w:val="001A3791"/>
    <w:rsid w:val="001E2A25"/>
    <w:rsid w:val="002370A4"/>
    <w:rsid w:val="0036410E"/>
    <w:rsid w:val="00383A81"/>
    <w:rsid w:val="00405C07"/>
    <w:rsid w:val="00485BBD"/>
    <w:rsid w:val="004E0B1F"/>
    <w:rsid w:val="00623DBE"/>
    <w:rsid w:val="00722CF5"/>
    <w:rsid w:val="007A6347"/>
    <w:rsid w:val="007D79AB"/>
    <w:rsid w:val="008B1109"/>
    <w:rsid w:val="00990BB0"/>
    <w:rsid w:val="00A3393C"/>
    <w:rsid w:val="00B4427E"/>
    <w:rsid w:val="00B45925"/>
    <w:rsid w:val="00B50B00"/>
    <w:rsid w:val="00D4019F"/>
    <w:rsid w:val="00D644A4"/>
    <w:rsid w:val="00DA619F"/>
    <w:rsid w:val="00E80BC4"/>
    <w:rsid w:val="00F9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98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2" w:lineRule="exact"/>
      <w:ind w:hanging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A6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3A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A8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98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2" w:lineRule="exact"/>
      <w:ind w:hanging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A6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3A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A8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2850</Words>
  <Characters>16249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12</cp:revision>
  <cp:lastPrinted>2019-09-09T08:54:00Z</cp:lastPrinted>
  <dcterms:created xsi:type="dcterms:W3CDTF">2019-08-30T08:39:00Z</dcterms:created>
  <dcterms:modified xsi:type="dcterms:W3CDTF">2019-12-02T07:31:00Z</dcterms:modified>
</cp:coreProperties>
</file>